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D12" w:rsidRPr="001A3388" w:rsidRDefault="00A92D12" w:rsidP="0056438A">
      <w:pPr>
        <w:rPr>
          <w:rFonts w:ascii="Arial" w:hAnsi="Arial" w:cs="Arial"/>
          <w:sz w:val="18"/>
          <w:szCs w:val="20"/>
        </w:rPr>
      </w:pPr>
      <w:r w:rsidRPr="001A3388">
        <w:rPr>
          <w:rFonts w:ascii="Arial" w:hAnsi="Arial" w:cs="Arial"/>
          <w:sz w:val="18"/>
          <w:szCs w:val="20"/>
        </w:rPr>
        <w:t>Sayın DEPARK Paydaşımız,</w:t>
      </w:r>
    </w:p>
    <w:p w:rsidR="00A92D12" w:rsidRPr="001A3388" w:rsidRDefault="00A92D12" w:rsidP="007D5248">
      <w:pPr>
        <w:jc w:val="both"/>
        <w:rPr>
          <w:rFonts w:ascii="Arial" w:hAnsi="Arial" w:cs="Arial"/>
          <w:sz w:val="18"/>
          <w:szCs w:val="20"/>
        </w:rPr>
      </w:pPr>
      <w:r w:rsidRPr="001A3388">
        <w:rPr>
          <w:rFonts w:ascii="Arial" w:hAnsi="Arial" w:cs="Arial"/>
          <w:sz w:val="18"/>
          <w:szCs w:val="20"/>
        </w:rPr>
        <w:t>Bildiğiniz üzere Dokuz Eylül Teknol</w:t>
      </w:r>
      <w:r w:rsidR="0079675F" w:rsidRPr="001A3388">
        <w:rPr>
          <w:rFonts w:ascii="Arial" w:hAnsi="Arial" w:cs="Arial"/>
          <w:sz w:val="18"/>
          <w:szCs w:val="20"/>
        </w:rPr>
        <w:t>oji Geliştirme AŞ- DEPARK,  Dok</w:t>
      </w:r>
      <w:r w:rsidRPr="001A3388">
        <w:rPr>
          <w:rFonts w:ascii="Arial" w:hAnsi="Arial" w:cs="Arial"/>
          <w:sz w:val="18"/>
          <w:szCs w:val="20"/>
        </w:rPr>
        <w:t>u</w:t>
      </w:r>
      <w:r w:rsidR="0079675F" w:rsidRPr="001A3388">
        <w:rPr>
          <w:rFonts w:ascii="Arial" w:hAnsi="Arial" w:cs="Arial"/>
          <w:sz w:val="18"/>
          <w:szCs w:val="20"/>
        </w:rPr>
        <w:t>z</w:t>
      </w:r>
      <w:r w:rsidRPr="001A3388">
        <w:rPr>
          <w:rFonts w:ascii="Arial" w:hAnsi="Arial" w:cs="Arial"/>
          <w:sz w:val="18"/>
          <w:szCs w:val="20"/>
        </w:rPr>
        <w:t xml:space="preserve"> Eylü</w:t>
      </w:r>
      <w:r w:rsidR="0079675F" w:rsidRPr="001A3388">
        <w:rPr>
          <w:rFonts w:ascii="Arial" w:hAnsi="Arial" w:cs="Arial"/>
          <w:sz w:val="18"/>
          <w:szCs w:val="20"/>
        </w:rPr>
        <w:t>l Teknoloji geliştirme Bölgesinin yönetici şirketidir ve 4691 Saylı “ Teknoloji Geliştirme Bölgeleri Kanunu” ve ilgili uygulama yönetmeliğine bağlı olarak çalışmaktadır</w:t>
      </w:r>
      <w:r w:rsidR="00B329E4" w:rsidRPr="001A3388">
        <w:rPr>
          <w:rFonts w:ascii="Arial" w:hAnsi="Arial" w:cs="Arial"/>
          <w:sz w:val="18"/>
          <w:szCs w:val="20"/>
        </w:rPr>
        <w:t>.</w:t>
      </w:r>
    </w:p>
    <w:p w:rsidR="00B329E4" w:rsidRPr="001A3388" w:rsidRDefault="00B329E4" w:rsidP="007D5248">
      <w:pPr>
        <w:jc w:val="both"/>
        <w:rPr>
          <w:rFonts w:ascii="Arial" w:hAnsi="Arial" w:cs="Arial"/>
          <w:sz w:val="18"/>
          <w:szCs w:val="20"/>
        </w:rPr>
      </w:pPr>
      <w:r w:rsidRPr="001A3388">
        <w:rPr>
          <w:rFonts w:ascii="Arial" w:hAnsi="Arial" w:cs="Arial"/>
          <w:sz w:val="18"/>
          <w:szCs w:val="20"/>
        </w:rPr>
        <w:t>4691 say</w:t>
      </w:r>
      <w:r w:rsidR="00593BDD" w:rsidRPr="001A3388">
        <w:rPr>
          <w:rFonts w:ascii="Arial" w:hAnsi="Arial" w:cs="Arial"/>
          <w:sz w:val="18"/>
          <w:szCs w:val="20"/>
        </w:rPr>
        <w:t>ı</w:t>
      </w:r>
      <w:r w:rsidRPr="001A3388">
        <w:rPr>
          <w:rFonts w:ascii="Arial" w:hAnsi="Arial" w:cs="Arial"/>
          <w:sz w:val="18"/>
          <w:szCs w:val="20"/>
        </w:rPr>
        <w:t xml:space="preserve">lı </w:t>
      </w:r>
      <w:r w:rsidR="00593BDD" w:rsidRPr="001A3388">
        <w:rPr>
          <w:rFonts w:ascii="Arial" w:hAnsi="Arial" w:cs="Arial"/>
          <w:sz w:val="18"/>
          <w:szCs w:val="20"/>
        </w:rPr>
        <w:t xml:space="preserve">Teknoloji Geliştirme Bölgeleri Kanunu, </w:t>
      </w:r>
      <w:r w:rsidRPr="001A3388">
        <w:rPr>
          <w:rFonts w:ascii="Arial" w:hAnsi="Arial" w:cs="Arial"/>
          <w:sz w:val="18"/>
          <w:szCs w:val="20"/>
        </w:rPr>
        <w:t xml:space="preserve">hem teknopark yönetici şirketini hem de teknoparkta faaliyetlerin yürütmekte olan siz firmalarımızın çalışmalarında </w:t>
      </w:r>
      <w:r w:rsidR="00593BDD" w:rsidRPr="001A3388">
        <w:rPr>
          <w:rFonts w:ascii="Arial" w:hAnsi="Arial" w:cs="Arial"/>
          <w:sz w:val="18"/>
          <w:szCs w:val="20"/>
        </w:rPr>
        <w:t>uyması gereken kuralları belirlemiştir. Teknoparkın sizlere tanıdığı yasal avantajlardan faydalanabilmeniz için bu kanun ve ilgili uygu</w:t>
      </w:r>
      <w:r w:rsidR="00657857" w:rsidRPr="001A3388">
        <w:rPr>
          <w:rFonts w:ascii="Arial" w:hAnsi="Arial" w:cs="Arial"/>
          <w:sz w:val="18"/>
          <w:szCs w:val="20"/>
        </w:rPr>
        <w:t>lama yönetmeliğine kesinlikle uyulması gereklidir.</w:t>
      </w:r>
      <w:r w:rsidR="008942E2" w:rsidRPr="001A3388">
        <w:rPr>
          <w:rFonts w:ascii="Arial" w:hAnsi="Arial" w:cs="Arial"/>
          <w:sz w:val="18"/>
          <w:szCs w:val="20"/>
        </w:rPr>
        <w:t xml:space="preserve">  Bu kanun ve ilgili yönetmelik hem teknopark yönetici şirketi hem de teknoparkta faaliyetlerini yürüten firmalar için bağlayıcı olup, her firma bu kanun ve yönetmeliği okumak ve uygulamakla yükümlüdür.</w:t>
      </w:r>
    </w:p>
    <w:p w:rsidR="00657857" w:rsidRPr="001A3388" w:rsidRDefault="008942E2" w:rsidP="007D5248">
      <w:pPr>
        <w:jc w:val="both"/>
        <w:rPr>
          <w:rFonts w:ascii="Arial" w:hAnsi="Arial" w:cs="Arial"/>
          <w:sz w:val="18"/>
          <w:szCs w:val="20"/>
        </w:rPr>
      </w:pPr>
      <w:r w:rsidRPr="001A3388">
        <w:rPr>
          <w:rFonts w:ascii="Arial" w:hAnsi="Arial" w:cs="Arial"/>
          <w:sz w:val="18"/>
          <w:szCs w:val="20"/>
        </w:rPr>
        <w:t xml:space="preserve">Bu vesile ile sizlere </w:t>
      </w:r>
      <w:r w:rsidR="00657857" w:rsidRPr="001A3388">
        <w:rPr>
          <w:rFonts w:ascii="Arial" w:hAnsi="Arial" w:cs="Arial"/>
          <w:sz w:val="18"/>
          <w:szCs w:val="20"/>
        </w:rPr>
        <w:t>4691 sayılı</w:t>
      </w:r>
      <w:r w:rsidRPr="001A3388">
        <w:rPr>
          <w:rFonts w:ascii="Arial" w:hAnsi="Arial" w:cs="Arial"/>
          <w:sz w:val="18"/>
          <w:szCs w:val="20"/>
        </w:rPr>
        <w:t xml:space="preserve"> kanunu ve ilgili uygulama yönetmeliğini ekte sunmadan önce, bazı kritik</w:t>
      </w:r>
      <w:r w:rsidR="00657857" w:rsidRPr="001A3388">
        <w:rPr>
          <w:rFonts w:ascii="Arial" w:hAnsi="Arial" w:cs="Arial"/>
          <w:sz w:val="18"/>
          <w:szCs w:val="20"/>
        </w:rPr>
        <w:t xml:space="preserve"> maddelerini tekrar hatırlatmak isteriz</w:t>
      </w:r>
      <w:r w:rsidRPr="001A3388">
        <w:rPr>
          <w:rFonts w:ascii="Arial" w:hAnsi="Arial" w:cs="Arial"/>
          <w:sz w:val="18"/>
          <w:szCs w:val="20"/>
        </w:rPr>
        <w:t>:</w:t>
      </w:r>
    </w:p>
    <w:p w:rsidR="002F2DFE" w:rsidRPr="001A3388" w:rsidRDefault="002F2DFE" w:rsidP="007D5248">
      <w:pPr>
        <w:pStyle w:val="Default"/>
        <w:jc w:val="both"/>
        <w:rPr>
          <w:rFonts w:ascii="Arial" w:hAnsi="Arial" w:cs="Arial"/>
          <w:sz w:val="18"/>
          <w:szCs w:val="20"/>
        </w:rPr>
      </w:pPr>
      <w:r w:rsidRPr="001A3388">
        <w:rPr>
          <w:rFonts w:ascii="Arial" w:hAnsi="Arial" w:cs="Arial"/>
          <w:b/>
          <w:i/>
          <w:sz w:val="18"/>
          <w:szCs w:val="20"/>
          <w:u w:val="single"/>
        </w:rPr>
        <w:t xml:space="preserve">4691 Kanun </w:t>
      </w:r>
      <w:r w:rsidR="008942E2" w:rsidRPr="001A3388">
        <w:rPr>
          <w:rFonts w:ascii="Arial" w:hAnsi="Arial" w:cs="Arial"/>
          <w:b/>
          <w:i/>
          <w:sz w:val="18"/>
          <w:szCs w:val="20"/>
          <w:u w:val="single"/>
        </w:rPr>
        <w:t>Madde 14 l- (j)</w:t>
      </w:r>
      <w:r w:rsidRPr="001A3388">
        <w:rPr>
          <w:rFonts w:ascii="Arial" w:hAnsi="Arial" w:cs="Arial"/>
          <w:b/>
          <w:i/>
          <w:sz w:val="18"/>
          <w:szCs w:val="20"/>
          <w:u w:val="single"/>
        </w:rPr>
        <w:t xml:space="preserve"> </w:t>
      </w:r>
      <w:r w:rsidRPr="001A3388">
        <w:rPr>
          <w:rFonts w:ascii="Arial" w:hAnsi="Arial" w:cs="Arial"/>
          <w:b/>
          <w:sz w:val="18"/>
          <w:szCs w:val="20"/>
          <w:u w:val="single"/>
        </w:rPr>
        <w:t>Yönetici Şirketin Görev ve Sorumlulukları:</w:t>
      </w:r>
      <w:r w:rsidRPr="001A3388">
        <w:rPr>
          <w:rFonts w:ascii="Arial" w:hAnsi="Arial" w:cs="Arial"/>
          <w:sz w:val="18"/>
          <w:szCs w:val="20"/>
        </w:rPr>
        <w:t xml:space="preserve">  Kendisine ve Bölgede bulunan girişimcilerin faaliyetlerine ilişkin bilgilerin, Genel Müdürlükçe belirlenen şekle uygun olarak yazılı ve elektronik ortamda günlük veya anlık tutulması, </w:t>
      </w:r>
    </w:p>
    <w:p w:rsidR="00657857" w:rsidRPr="001A3388" w:rsidRDefault="002F2DFE" w:rsidP="007D5248">
      <w:pPr>
        <w:pStyle w:val="Default"/>
        <w:jc w:val="both"/>
        <w:rPr>
          <w:rFonts w:ascii="Arial" w:hAnsi="Arial" w:cs="Arial"/>
          <w:sz w:val="18"/>
          <w:szCs w:val="20"/>
        </w:rPr>
      </w:pPr>
      <w:r w:rsidRPr="001A3388">
        <w:rPr>
          <w:rFonts w:ascii="Arial" w:hAnsi="Arial" w:cs="Arial"/>
          <w:sz w:val="18"/>
          <w:szCs w:val="20"/>
        </w:rPr>
        <w:t>Kendi serbest muhasebeci mali müşaviri veya yeminli mali müşavirince onaylı yıllık bilgilerin her yılın Mayıs ayı sonuna kadar elektronik ortamda Genel Müdürlüğe iletilmesi, bu bende uygun hareket edilmemesi halinde Haziran ayından itibaren girişimcilerin üç aylık muafiyet belgelerinin onaylanmaması, üçüncü ayın sonuna kadar bilgilerin iletilmemiş olması durumunda takip eden aydan itibaren aylık muafiyet belgelerinin onaylanmaması ve bu ay içerisinde ilgili girişimcilerin ihracına ilişkin işlemlerin başlatılması,</w:t>
      </w:r>
    </w:p>
    <w:p w:rsidR="00727972" w:rsidRPr="001A3388" w:rsidRDefault="00727972" w:rsidP="007D5248">
      <w:pPr>
        <w:pStyle w:val="Default"/>
        <w:jc w:val="both"/>
        <w:rPr>
          <w:rFonts w:ascii="Arial" w:hAnsi="Arial" w:cs="Arial"/>
          <w:sz w:val="18"/>
          <w:szCs w:val="20"/>
        </w:rPr>
      </w:pPr>
    </w:p>
    <w:p w:rsidR="002F2DFE" w:rsidRPr="001A3388" w:rsidRDefault="002F2DFE" w:rsidP="007D5248">
      <w:pPr>
        <w:pStyle w:val="Default"/>
        <w:jc w:val="both"/>
        <w:rPr>
          <w:rFonts w:ascii="Arial" w:hAnsi="Arial" w:cs="Arial"/>
          <w:sz w:val="18"/>
          <w:szCs w:val="23"/>
        </w:rPr>
      </w:pPr>
      <w:r w:rsidRPr="001A3388">
        <w:rPr>
          <w:rFonts w:ascii="Arial" w:hAnsi="Arial" w:cs="Arial"/>
          <w:b/>
          <w:i/>
          <w:sz w:val="18"/>
          <w:szCs w:val="20"/>
          <w:u w:val="single"/>
        </w:rPr>
        <w:t xml:space="preserve">4691 Kanun Madde 14 l- (k) </w:t>
      </w:r>
      <w:r w:rsidRPr="001A3388">
        <w:rPr>
          <w:rFonts w:ascii="Arial" w:hAnsi="Arial" w:cs="Arial"/>
          <w:b/>
          <w:sz w:val="18"/>
          <w:szCs w:val="20"/>
          <w:u w:val="single"/>
        </w:rPr>
        <w:t>Yönetici Şirketin Görev ve Sorumlulukları</w:t>
      </w:r>
      <w:r w:rsidRPr="001A3388">
        <w:rPr>
          <w:sz w:val="22"/>
          <w:szCs w:val="23"/>
        </w:rPr>
        <w:t xml:space="preserve"> </w:t>
      </w:r>
      <w:r w:rsidRPr="001A3388">
        <w:rPr>
          <w:rFonts w:ascii="Arial" w:hAnsi="Arial" w:cs="Arial"/>
          <w:sz w:val="18"/>
          <w:szCs w:val="23"/>
        </w:rPr>
        <w:t>Bölgede yer alan girişimcilerle ilgili olarak;</w:t>
      </w:r>
    </w:p>
    <w:p w:rsidR="002F2DFE" w:rsidRPr="001A3388" w:rsidRDefault="002F2DFE" w:rsidP="007D5248">
      <w:pPr>
        <w:pStyle w:val="Default"/>
        <w:jc w:val="both"/>
        <w:rPr>
          <w:rFonts w:ascii="Arial" w:hAnsi="Arial" w:cs="Arial"/>
          <w:sz w:val="18"/>
          <w:szCs w:val="23"/>
        </w:rPr>
      </w:pPr>
      <w:r w:rsidRPr="001A3388">
        <w:rPr>
          <w:rFonts w:ascii="Arial" w:hAnsi="Arial" w:cs="Arial"/>
          <w:sz w:val="18"/>
          <w:szCs w:val="23"/>
        </w:rPr>
        <w:t>1) Girişimcinin, Kanunda belirtilen amaca uygun olarak faaliyet göstermesinin sağlanması, yürüttüğü faaliyetlere yönelik talep edilen her türlü istatistiksel veriyi içeren belgenin, eksiksiz ve zamanında temin edilmesi için gerekli denetimlerin yapılması</w:t>
      </w:r>
    </w:p>
    <w:p w:rsidR="002F2DFE" w:rsidRPr="001A3388" w:rsidRDefault="002F2DFE" w:rsidP="007D5248">
      <w:pPr>
        <w:pStyle w:val="Default"/>
        <w:jc w:val="both"/>
        <w:rPr>
          <w:rFonts w:ascii="Arial" w:hAnsi="Arial" w:cs="Arial"/>
          <w:sz w:val="18"/>
          <w:szCs w:val="23"/>
        </w:rPr>
      </w:pPr>
      <w:r w:rsidRPr="001A3388">
        <w:rPr>
          <w:rFonts w:ascii="Arial" w:hAnsi="Arial" w:cs="Arial"/>
          <w:sz w:val="18"/>
          <w:szCs w:val="23"/>
        </w:rPr>
        <w:t>2) Girişimcilerin faaliyetleriyle ilgili Bakanlık tarafından talep edilen bilgi ve belgelerin belirlenen süre ve formata uygun olarak iletilmesi,</w:t>
      </w:r>
    </w:p>
    <w:p w:rsidR="002F2DFE" w:rsidRPr="001A3388" w:rsidRDefault="002F2DFE" w:rsidP="007D5248">
      <w:pPr>
        <w:pStyle w:val="Default"/>
        <w:jc w:val="both"/>
        <w:rPr>
          <w:rFonts w:ascii="Arial" w:hAnsi="Arial" w:cs="Arial"/>
          <w:sz w:val="18"/>
          <w:szCs w:val="23"/>
        </w:rPr>
      </w:pPr>
      <w:r w:rsidRPr="001A3388">
        <w:rPr>
          <w:rFonts w:ascii="Arial" w:hAnsi="Arial" w:cs="Arial"/>
          <w:sz w:val="18"/>
          <w:szCs w:val="23"/>
        </w:rPr>
        <w:t>3) Girişimcinin çalıştırdığı ücreti gelir vergisi istisnasından yararlanan kişilerin Bölgede fiilen çalışıp çalışmadığının denetlenmesi,</w:t>
      </w:r>
    </w:p>
    <w:p w:rsidR="002F2DFE" w:rsidRPr="001A3388" w:rsidRDefault="002F2DFE" w:rsidP="007D5248">
      <w:pPr>
        <w:pStyle w:val="Default"/>
        <w:jc w:val="both"/>
        <w:rPr>
          <w:rFonts w:ascii="Arial" w:hAnsi="Arial" w:cs="Arial"/>
          <w:sz w:val="18"/>
          <w:szCs w:val="23"/>
        </w:rPr>
      </w:pPr>
      <w:r w:rsidRPr="001A3388">
        <w:rPr>
          <w:rFonts w:ascii="Arial" w:hAnsi="Arial" w:cs="Arial"/>
          <w:sz w:val="18"/>
          <w:szCs w:val="23"/>
        </w:rPr>
        <w:t>4) Girişimcinin çalıştırdığı ve istisna kapsamında olan destek personeli sayısı ile Ar-Ge ve tasarım personeli sayısının birbirlerine olan oranının Kanun ve Yönetmelikte belirtilen kriterlere uygun olup olmadığının denetlenmesi,</w:t>
      </w:r>
    </w:p>
    <w:p w:rsidR="00657857" w:rsidRPr="001A3388" w:rsidRDefault="002F2DFE" w:rsidP="007D5248">
      <w:pPr>
        <w:jc w:val="both"/>
        <w:rPr>
          <w:rFonts w:ascii="Arial" w:hAnsi="Arial" w:cs="Arial"/>
          <w:sz w:val="14"/>
          <w:szCs w:val="20"/>
        </w:rPr>
      </w:pPr>
      <w:r w:rsidRPr="001A3388">
        <w:rPr>
          <w:rFonts w:ascii="Arial" w:hAnsi="Arial" w:cs="Arial"/>
          <w:sz w:val="18"/>
          <w:szCs w:val="23"/>
        </w:rPr>
        <w:t>5) Girişimci tarafından talep edilmesi halinde, girişimcilerin yürüttüğü Ar-Ge veya tasarım projesi kapsamında çalışan Ar-Ge veya tasarım personelinin; Bölgede yürüttüğü görevle ilgili olarak Bölge dışında geçirilmesi gereken sürelerin incelenmesi, uygun bulunanların onaylanması, Ar-Ge veya tasarım projesi kapsamında dışarıda geçirilen fiili sürelere dair ilgili kurum ve kuruluştan temin edilen belgelerin incelenerek arşivlenmesi,</w:t>
      </w:r>
    </w:p>
    <w:p w:rsidR="00727972" w:rsidRPr="001A3388" w:rsidRDefault="00727972" w:rsidP="007D5248">
      <w:pPr>
        <w:jc w:val="both"/>
        <w:rPr>
          <w:rFonts w:ascii="Arial" w:hAnsi="Arial" w:cs="Arial"/>
          <w:sz w:val="18"/>
          <w:szCs w:val="20"/>
        </w:rPr>
      </w:pPr>
      <w:r w:rsidRPr="001A3388">
        <w:rPr>
          <w:rFonts w:ascii="Arial" w:hAnsi="Arial" w:cs="Arial"/>
          <w:sz w:val="18"/>
          <w:szCs w:val="20"/>
        </w:rPr>
        <w:t xml:space="preserve">DEPARK AŞ, bu takip yükümlülüklerini getirebilmek için </w:t>
      </w:r>
      <w:proofErr w:type="spellStart"/>
      <w:r w:rsidRPr="001A3388">
        <w:rPr>
          <w:rFonts w:ascii="Arial" w:hAnsi="Arial" w:cs="Arial"/>
          <w:sz w:val="18"/>
          <w:szCs w:val="20"/>
        </w:rPr>
        <w:t>Argeportal</w:t>
      </w:r>
      <w:proofErr w:type="spellEnd"/>
      <w:r w:rsidRPr="001A3388">
        <w:rPr>
          <w:rFonts w:ascii="Arial" w:hAnsi="Arial" w:cs="Arial"/>
          <w:sz w:val="18"/>
          <w:szCs w:val="20"/>
        </w:rPr>
        <w:t xml:space="preserve"> adında bir yönetim programı kullanmaktadır.</w:t>
      </w:r>
    </w:p>
    <w:p w:rsidR="00727972" w:rsidRPr="001A3388" w:rsidRDefault="00727972" w:rsidP="007D5248">
      <w:pPr>
        <w:jc w:val="both"/>
        <w:rPr>
          <w:rFonts w:ascii="Arial" w:hAnsi="Arial" w:cs="Arial"/>
          <w:b/>
          <w:i/>
          <w:sz w:val="18"/>
          <w:szCs w:val="20"/>
        </w:rPr>
      </w:pPr>
      <w:proofErr w:type="spellStart"/>
      <w:r w:rsidRPr="001A3388">
        <w:rPr>
          <w:rFonts w:ascii="Arial" w:hAnsi="Arial" w:cs="Arial"/>
          <w:sz w:val="18"/>
          <w:szCs w:val="20"/>
        </w:rPr>
        <w:t>DEPARK’ta</w:t>
      </w:r>
      <w:proofErr w:type="spellEnd"/>
      <w:r w:rsidRPr="001A3388">
        <w:rPr>
          <w:rFonts w:ascii="Arial" w:hAnsi="Arial" w:cs="Arial"/>
          <w:sz w:val="18"/>
          <w:szCs w:val="20"/>
        </w:rPr>
        <w:t xml:space="preserve"> çalışmalarını sürdüren firmalarımızın vergi ve diğer muafiyetlerden yararlanabilmeleri için mutlaka </w:t>
      </w:r>
      <w:proofErr w:type="spellStart"/>
      <w:r w:rsidRPr="001A3388">
        <w:rPr>
          <w:rFonts w:ascii="Arial" w:hAnsi="Arial" w:cs="Arial"/>
          <w:sz w:val="18"/>
          <w:szCs w:val="20"/>
        </w:rPr>
        <w:t>Argeportal’da</w:t>
      </w:r>
      <w:proofErr w:type="spellEnd"/>
      <w:r w:rsidRPr="001A3388">
        <w:rPr>
          <w:rFonts w:ascii="Arial" w:hAnsi="Arial" w:cs="Arial"/>
          <w:sz w:val="18"/>
          <w:szCs w:val="20"/>
        </w:rPr>
        <w:t xml:space="preserve"> kayıtlarının bulunması gereklidir. Tüm firmaların teknoparkta sürdürdükleri faaliyetlerin yönetici şirket tarafından takip edilmesi gerekliliği nedeniyle</w:t>
      </w:r>
      <w:r w:rsidRPr="001A3388">
        <w:rPr>
          <w:rFonts w:ascii="Arial" w:hAnsi="Arial" w:cs="Arial"/>
          <w:b/>
          <w:i/>
          <w:sz w:val="18"/>
          <w:szCs w:val="20"/>
          <w:u w:val="single"/>
        </w:rPr>
        <w:t xml:space="preserve"> muafiyetlerden faydalanmasalar dahi </w:t>
      </w:r>
      <w:r w:rsidR="00B73FAD" w:rsidRPr="001A3388">
        <w:rPr>
          <w:rFonts w:ascii="Arial" w:hAnsi="Arial" w:cs="Arial"/>
          <w:b/>
          <w:i/>
          <w:sz w:val="18"/>
          <w:szCs w:val="20"/>
          <w:u w:val="single"/>
        </w:rPr>
        <w:t>tüm firmalar</w:t>
      </w:r>
      <w:r w:rsidR="00B73FAD" w:rsidRPr="001A3388">
        <w:rPr>
          <w:rFonts w:ascii="Arial" w:hAnsi="Arial" w:cs="Arial"/>
          <w:b/>
          <w:i/>
          <w:sz w:val="18"/>
          <w:szCs w:val="20"/>
        </w:rPr>
        <w:t xml:space="preserve">  </w:t>
      </w:r>
      <w:proofErr w:type="spellStart"/>
      <w:r w:rsidR="00B73FAD" w:rsidRPr="001A3388">
        <w:rPr>
          <w:rFonts w:ascii="Arial" w:hAnsi="Arial" w:cs="Arial"/>
          <w:b/>
          <w:i/>
          <w:sz w:val="18"/>
          <w:szCs w:val="20"/>
        </w:rPr>
        <w:t>Argeportal’da</w:t>
      </w:r>
      <w:proofErr w:type="spellEnd"/>
      <w:r w:rsidR="00B73FAD" w:rsidRPr="001A3388">
        <w:rPr>
          <w:rFonts w:ascii="Arial" w:hAnsi="Arial" w:cs="Arial"/>
          <w:b/>
          <w:i/>
          <w:sz w:val="18"/>
          <w:szCs w:val="20"/>
        </w:rPr>
        <w:t xml:space="preserve"> </w:t>
      </w:r>
      <w:r w:rsidRPr="001A3388">
        <w:rPr>
          <w:rFonts w:ascii="Arial" w:hAnsi="Arial" w:cs="Arial"/>
          <w:b/>
          <w:i/>
          <w:sz w:val="18"/>
          <w:szCs w:val="20"/>
        </w:rPr>
        <w:t xml:space="preserve"> kayıtlarını oluşturm</w:t>
      </w:r>
      <w:r w:rsidR="00B73FAD" w:rsidRPr="001A3388">
        <w:rPr>
          <w:rFonts w:ascii="Arial" w:hAnsi="Arial" w:cs="Arial"/>
          <w:b/>
          <w:i/>
          <w:sz w:val="18"/>
          <w:szCs w:val="20"/>
        </w:rPr>
        <w:t>ak ve güncellemekle yükümlüdür.</w:t>
      </w:r>
    </w:p>
    <w:p w:rsidR="00727972" w:rsidRPr="001A3388" w:rsidRDefault="00727972" w:rsidP="007D5248">
      <w:pPr>
        <w:jc w:val="both"/>
        <w:rPr>
          <w:rFonts w:ascii="Arial" w:hAnsi="Arial" w:cs="Arial"/>
          <w:sz w:val="18"/>
          <w:szCs w:val="20"/>
        </w:rPr>
      </w:pPr>
      <w:r w:rsidRPr="001A3388">
        <w:rPr>
          <w:rFonts w:ascii="Arial" w:hAnsi="Arial" w:cs="Arial"/>
          <w:sz w:val="18"/>
          <w:szCs w:val="20"/>
        </w:rPr>
        <w:t>Bakanlığın talebi olan ayrıntılı takip ve kontrollerin bakanlığa online olarak doğru bir şekilde aktarılabilmesi için firmalarımızın şu alanlar</w:t>
      </w:r>
      <w:r w:rsidR="002E19DD" w:rsidRPr="001A3388">
        <w:rPr>
          <w:rFonts w:ascii="Arial" w:hAnsi="Arial" w:cs="Arial"/>
          <w:sz w:val="18"/>
          <w:szCs w:val="20"/>
        </w:rPr>
        <w:t>ı doldururken belirtilen noktalarda hassasiyetinizi rica ederiz:</w:t>
      </w:r>
    </w:p>
    <w:p w:rsidR="0056438A" w:rsidRDefault="002E19DD" w:rsidP="007D5248">
      <w:pPr>
        <w:pStyle w:val="ListeParagraf"/>
        <w:numPr>
          <w:ilvl w:val="0"/>
          <w:numId w:val="3"/>
        </w:numPr>
        <w:jc w:val="both"/>
        <w:rPr>
          <w:rFonts w:ascii="Arial" w:hAnsi="Arial" w:cs="Arial"/>
          <w:sz w:val="18"/>
          <w:szCs w:val="20"/>
        </w:rPr>
      </w:pPr>
      <w:r w:rsidRPr="001A3388">
        <w:rPr>
          <w:rFonts w:ascii="Arial" w:hAnsi="Arial" w:cs="Arial"/>
          <w:sz w:val="18"/>
          <w:szCs w:val="20"/>
        </w:rPr>
        <w:t>Fi</w:t>
      </w:r>
      <w:r w:rsidR="0056438A" w:rsidRPr="001A3388">
        <w:rPr>
          <w:rFonts w:ascii="Arial" w:hAnsi="Arial" w:cs="Arial"/>
          <w:sz w:val="18"/>
          <w:szCs w:val="20"/>
        </w:rPr>
        <w:t xml:space="preserve">rma tanıtım kartındaki bilgiler eksiksiz ve doğru olarak girilmeli. (Ülke, Faaliyet alanı, </w:t>
      </w:r>
      <w:proofErr w:type="spellStart"/>
      <w:r w:rsidR="0056438A" w:rsidRPr="001A3388">
        <w:rPr>
          <w:rFonts w:ascii="Arial" w:hAnsi="Arial" w:cs="Arial"/>
          <w:sz w:val="18"/>
          <w:szCs w:val="20"/>
        </w:rPr>
        <w:t>Nace</w:t>
      </w:r>
      <w:proofErr w:type="spellEnd"/>
      <w:r w:rsidR="0056438A" w:rsidRPr="001A3388">
        <w:rPr>
          <w:rFonts w:ascii="Arial" w:hAnsi="Arial" w:cs="Arial"/>
          <w:sz w:val="18"/>
          <w:szCs w:val="20"/>
        </w:rPr>
        <w:t xml:space="preserve"> kodu adres</w:t>
      </w:r>
      <w:r w:rsidR="00C44E2C" w:rsidRPr="001A3388">
        <w:rPr>
          <w:rFonts w:ascii="Arial" w:hAnsi="Arial" w:cs="Arial"/>
          <w:sz w:val="18"/>
          <w:szCs w:val="20"/>
        </w:rPr>
        <w:t xml:space="preserve">, telefon, </w:t>
      </w:r>
      <w:proofErr w:type="spellStart"/>
      <w:r w:rsidR="00C44E2C" w:rsidRPr="001A3388">
        <w:rPr>
          <w:rFonts w:ascii="Arial" w:hAnsi="Arial" w:cs="Arial"/>
          <w:sz w:val="18"/>
          <w:szCs w:val="20"/>
        </w:rPr>
        <w:t>fax</w:t>
      </w:r>
      <w:proofErr w:type="spellEnd"/>
      <w:r w:rsidR="00C44E2C" w:rsidRPr="001A3388">
        <w:rPr>
          <w:rFonts w:ascii="Arial" w:hAnsi="Arial" w:cs="Arial"/>
          <w:sz w:val="18"/>
          <w:szCs w:val="20"/>
        </w:rPr>
        <w:t xml:space="preserve">, ticaret sicil </w:t>
      </w:r>
      <w:proofErr w:type="spellStart"/>
      <w:r w:rsidR="00C44E2C" w:rsidRPr="001A3388">
        <w:rPr>
          <w:rFonts w:ascii="Arial" w:hAnsi="Arial" w:cs="Arial"/>
          <w:sz w:val="18"/>
          <w:szCs w:val="20"/>
        </w:rPr>
        <w:t>no</w:t>
      </w:r>
      <w:proofErr w:type="spellEnd"/>
      <w:r w:rsidR="00C44E2C" w:rsidRPr="001A3388">
        <w:rPr>
          <w:rFonts w:ascii="Arial" w:hAnsi="Arial" w:cs="Arial"/>
          <w:sz w:val="18"/>
          <w:szCs w:val="20"/>
        </w:rPr>
        <w:t xml:space="preserve">, </w:t>
      </w:r>
      <w:proofErr w:type="spellStart"/>
      <w:r w:rsidR="00C44E2C" w:rsidRPr="001A3388">
        <w:rPr>
          <w:rFonts w:ascii="Arial" w:hAnsi="Arial" w:cs="Arial"/>
          <w:sz w:val="18"/>
          <w:szCs w:val="20"/>
        </w:rPr>
        <w:t>sgk</w:t>
      </w:r>
      <w:proofErr w:type="spellEnd"/>
      <w:r w:rsidR="00C44E2C" w:rsidRPr="001A3388">
        <w:rPr>
          <w:rFonts w:ascii="Arial" w:hAnsi="Arial" w:cs="Arial"/>
          <w:sz w:val="18"/>
          <w:szCs w:val="20"/>
        </w:rPr>
        <w:t xml:space="preserve"> sicil </w:t>
      </w:r>
      <w:proofErr w:type="spellStart"/>
      <w:r w:rsidR="00C44E2C" w:rsidRPr="001A3388">
        <w:rPr>
          <w:rFonts w:ascii="Arial" w:hAnsi="Arial" w:cs="Arial"/>
          <w:sz w:val="18"/>
          <w:szCs w:val="20"/>
        </w:rPr>
        <w:t>no</w:t>
      </w:r>
      <w:proofErr w:type="spellEnd"/>
      <w:r w:rsidR="0056438A" w:rsidRPr="001A3388">
        <w:rPr>
          <w:rFonts w:ascii="Arial" w:hAnsi="Arial" w:cs="Arial"/>
          <w:sz w:val="18"/>
          <w:szCs w:val="20"/>
        </w:rPr>
        <w:t xml:space="preserve"> bilgilerinizin doğruluğundan emin olunuz.)</w:t>
      </w:r>
    </w:p>
    <w:p w:rsidR="00D514D1" w:rsidRPr="001A3388" w:rsidRDefault="00D514D1" w:rsidP="00D514D1">
      <w:pPr>
        <w:pStyle w:val="ListeParagraf"/>
        <w:ind w:left="360"/>
        <w:jc w:val="both"/>
        <w:rPr>
          <w:rFonts w:ascii="Arial" w:hAnsi="Arial" w:cs="Arial"/>
          <w:sz w:val="18"/>
          <w:szCs w:val="20"/>
        </w:rPr>
      </w:pPr>
    </w:p>
    <w:p w:rsidR="0056438A" w:rsidRDefault="0056438A" w:rsidP="007D5248">
      <w:pPr>
        <w:pStyle w:val="ListeParagraf"/>
        <w:numPr>
          <w:ilvl w:val="0"/>
          <w:numId w:val="3"/>
        </w:numPr>
        <w:jc w:val="both"/>
        <w:rPr>
          <w:rFonts w:ascii="Arial" w:hAnsi="Arial" w:cs="Arial"/>
          <w:sz w:val="18"/>
          <w:szCs w:val="20"/>
        </w:rPr>
      </w:pPr>
      <w:r w:rsidRPr="001A3388">
        <w:rPr>
          <w:rFonts w:ascii="Arial" w:hAnsi="Arial" w:cs="Arial"/>
          <w:sz w:val="18"/>
          <w:szCs w:val="20"/>
        </w:rPr>
        <w:t>Firma ortakları tanım kartınızı kontrol edip, eğer varsa akademisyen/kurucu ortakların tüm bilgilerinin eksiksiz girilip girilmediğini kontrol ediniz.</w:t>
      </w:r>
    </w:p>
    <w:p w:rsidR="00D514D1" w:rsidRPr="00D514D1" w:rsidRDefault="00D514D1" w:rsidP="00D514D1">
      <w:pPr>
        <w:pStyle w:val="ListeParagraf"/>
        <w:rPr>
          <w:rFonts w:ascii="Arial" w:hAnsi="Arial" w:cs="Arial"/>
          <w:sz w:val="18"/>
          <w:szCs w:val="20"/>
        </w:rPr>
      </w:pPr>
    </w:p>
    <w:p w:rsidR="0056438A" w:rsidRDefault="0056438A" w:rsidP="007D5248">
      <w:pPr>
        <w:pStyle w:val="ListeParagraf"/>
        <w:numPr>
          <w:ilvl w:val="0"/>
          <w:numId w:val="3"/>
        </w:numPr>
        <w:jc w:val="both"/>
        <w:rPr>
          <w:rFonts w:ascii="Arial" w:hAnsi="Arial" w:cs="Arial"/>
          <w:sz w:val="18"/>
          <w:szCs w:val="20"/>
        </w:rPr>
      </w:pPr>
      <w:r w:rsidRPr="001A3388">
        <w:rPr>
          <w:rFonts w:ascii="Arial" w:hAnsi="Arial" w:cs="Arial"/>
          <w:sz w:val="18"/>
          <w:szCs w:val="20"/>
        </w:rPr>
        <w:t>Firma yetkili tanım kartının eksiksiz doldurulduğunu kontrol ediniz.</w:t>
      </w:r>
    </w:p>
    <w:p w:rsidR="00D514D1" w:rsidRPr="001A3388" w:rsidRDefault="00D514D1" w:rsidP="00D514D1">
      <w:pPr>
        <w:pStyle w:val="ListeParagraf"/>
        <w:ind w:left="360"/>
        <w:jc w:val="both"/>
        <w:rPr>
          <w:rFonts w:ascii="Arial" w:hAnsi="Arial" w:cs="Arial"/>
          <w:sz w:val="18"/>
          <w:szCs w:val="20"/>
        </w:rPr>
      </w:pPr>
    </w:p>
    <w:p w:rsidR="001A3388" w:rsidRDefault="0056438A" w:rsidP="007B171E">
      <w:pPr>
        <w:pStyle w:val="ListeParagraf"/>
        <w:numPr>
          <w:ilvl w:val="0"/>
          <w:numId w:val="3"/>
        </w:numPr>
        <w:jc w:val="both"/>
        <w:rPr>
          <w:rFonts w:ascii="Arial" w:hAnsi="Arial" w:cs="Arial"/>
          <w:sz w:val="18"/>
          <w:szCs w:val="20"/>
        </w:rPr>
      </w:pPr>
      <w:r w:rsidRPr="001A3388">
        <w:rPr>
          <w:rFonts w:ascii="Arial" w:hAnsi="Arial" w:cs="Arial"/>
          <w:sz w:val="18"/>
          <w:szCs w:val="20"/>
        </w:rPr>
        <w:t>Personel Tanıtım kartındaki bilgileriniz güncel olmalı.(Adres, Telefon, Mail ,Eğitim bilgileri, Personelin firmadaki görevi, mesleği, çalışma tipi doğru olarak girilmeli.) Personel bilgilerini kaydettikten sonra, personel kartına gerekli evrakları yüklemelisiniz. (Nüfus cüzdanı fotokopisi, diploma fotokopisi vb.) Personel kartında tanımlı olmayan ve/veya gerekli belgeleri sisteme yüklenmemiş kişiler için DEPARK giriş kartı basılmayacaktır.</w:t>
      </w:r>
    </w:p>
    <w:p w:rsidR="00D514D1" w:rsidRDefault="00D514D1" w:rsidP="00D514D1">
      <w:pPr>
        <w:jc w:val="both"/>
        <w:rPr>
          <w:rFonts w:ascii="Arial" w:hAnsi="Arial" w:cs="Arial"/>
          <w:sz w:val="18"/>
          <w:szCs w:val="20"/>
        </w:rPr>
      </w:pPr>
    </w:p>
    <w:p w:rsidR="00D514D1" w:rsidRPr="00D514D1" w:rsidRDefault="00D514D1" w:rsidP="00D514D1">
      <w:pPr>
        <w:jc w:val="both"/>
        <w:rPr>
          <w:rFonts w:ascii="Arial" w:hAnsi="Arial" w:cs="Arial"/>
          <w:sz w:val="18"/>
          <w:szCs w:val="20"/>
        </w:rPr>
      </w:pPr>
    </w:p>
    <w:p w:rsidR="00AF7A81" w:rsidRDefault="00AF7A81" w:rsidP="007D5248">
      <w:pPr>
        <w:pStyle w:val="ListeParagraf"/>
        <w:numPr>
          <w:ilvl w:val="0"/>
          <w:numId w:val="3"/>
        </w:numPr>
        <w:jc w:val="both"/>
        <w:rPr>
          <w:rFonts w:ascii="Arial" w:hAnsi="Arial" w:cs="Arial"/>
          <w:b/>
          <w:sz w:val="18"/>
          <w:szCs w:val="20"/>
        </w:rPr>
      </w:pPr>
      <w:r w:rsidRPr="001A3388">
        <w:rPr>
          <w:rFonts w:ascii="Arial" w:hAnsi="Arial" w:cs="Arial"/>
          <w:sz w:val="18"/>
          <w:szCs w:val="20"/>
        </w:rPr>
        <w:t xml:space="preserve">Personel giriş kartlarının </w:t>
      </w:r>
      <w:r w:rsidR="00D4395F" w:rsidRPr="001A3388">
        <w:rPr>
          <w:rFonts w:ascii="Arial" w:hAnsi="Arial" w:cs="Arial"/>
          <w:sz w:val="18"/>
          <w:szCs w:val="20"/>
        </w:rPr>
        <w:t>TGB alanları giriş-çıkışlarında düzenli olarak kullanılması</w:t>
      </w:r>
      <w:r w:rsidR="00721AE6" w:rsidRPr="001A3388">
        <w:rPr>
          <w:rFonts w:ascii="Arial" w:hAnsi="Arial" w:cs="Arial"/>
          <w:sz w:val="18"/>
          <w:szCs w:val="20"/>
        </w:rPr>
        <w:t>,</w:t>
      </w:r>
      <w:r w:rsidR="00D4395F" w:rsidRPr="001A3388">
        <w:rPr>
          <w:rFonts w:ascii="Arial" w:hAnsi="Arial" w:cs="Arial"/>
          <w:sz w:val="18"/>
          <w:szCs w:val="20"/>
        </w:rPr>
        <w:t xml:space="preserve"> </w:t>
      </w:r>
      <w:r w:rsidR="00094BEB" w:rsidRPr="001A3388">
        <w:rPr>
          <w:rFonts w:ascii="Arial" w:hAnsi="Arial" w:cs="Arial"/>
          <w:sz w:val="18"/>
          <w:szCs w:val="20"/>
        </w:rPr>
        <w:t xml:space="preserve">kanunda belirtildiği üzere </w:t>
      </w:r>
      <w:r w:rsidR="00D4395F" w:rsidRPr="001A3388">
        <w:rPr>
          <w:rFonts w:ascii="Arial" w:hAnsi="Arial" w:cs="Arial"/>
          <w:sz w:val="18"/>
          <w:szCs w:val="20"/>
        </w:rPr>
        <w:t xml:space="preserve">PDKS kayıtlarının </w:t>
      </w:r>
      <w:r w:rsidR="00094BEB" w:rsidRPr="001A3388">
        <w:rPr>
          <w:rFonts w:ascii="Arial" w:hAnsi="Arial" w:cs="Arial"/>
          <w:sz w:val="18"/>
          <w:szCs w:val="20"/>
        </w:rPr>
        <w:t>elektronik ortamda tutulma ve takibinin zorunlu olması açısından önem taşımaktadır. Herhangi bir sebeple kart kullanımının gerçekleş</w:t>
      </w:r>
      <w:r w:rsidR="00FB4B72" w:rsidRPr="001A3388">
        <w:rPr>
          <w:rFonts w:ascii="Arial" w:hAnsi="Arial" w:cs="Arial"/>
          <w:sz w:val="18"/>
          <w:szCs w:val="20"/>
        </w:rPr>
        <w:t>e</w:t>
      </w:r>
      <w:r w:rsidR="00094BEB" w:rsidRPr="001A3388">
        <w:rPr>
          <w:rFonts w:ascii="Arial" w:hAnsi="Arial" w:cs="Arial"/>
          <w:sz w:val="18"/>
          <w:szCs w:val="20"/>
        </w:rPr>
        <w:t xml:space="preserve">mediği günlerde </w:t>
      </w:r>
      <w:r w:rsidR="00FB4B72" w:rsidRPr="001A3388">
        <w:rPr>
          <w:rFonts w:ascii="Arial" w:hAnsi="Arial" w:cs="Arial"/>
          <w:sz w:val="18"/>
          <w:szCs w:val="20"/>
        </w:rPr>
        <w:t xml:space="preserve">giriş-çıkışların </w:t>
      </w:r>
      <w:r w:rsidR="00FB4B72" w:rsidRPr="001A3388">
        <w:rPr>
          <w:rFonts w:ascii="Arial" w:hAnsi="Arial" w:cs="Arial"/>
          <w:b/>
          <w:sz w:val="18"/>
          <w:szCs w:val="20"/>
        </w:rPr>
        <w:t>güvenlik personeli eşliğinde</w:t>
      </w:r>
      <w:r w:rsidR="00094BEB" w:rsidRPr="001A3388">
        <w:rPr>
          <w:rFonts w:ascii="Arial" w:hAnsi="Arial" w:cs="Arial"/>
          <w:b/>
          <w:sz w:val="18"/>
          <w:szCs w:val="20"/>
        </w:rPr>
        <w:t xml:space="preserve"> </w:t>
      </w:r>
      <w:r w:rsidR="00494735" w:rsidRPr="001A3388">
        <w:rPr>
          <w:rFonts w:ascii="Arial" w:hAnsi="Arial" w:cs="Arial"/>
          <w:b/>
          <w:sz w:val="18"/>
          <w:szCs w:val="20"/>
        </w:rPr>
        <w:t>kayıt altına alınması</w:t>
      </w:r>
      <w:r w:rsidR="00094BEB" w:rsidRPr="001A3388">
        <w:rPr>
          <w:rFonts w:ascii="Arial" w:hAnsi="Arial" w:cs="Arial"/>
          <w:b/>
          <w:sz w:val="18"/>
          <w:szCs w:val="20"/>
        </w:rPr>
        <w:t xml:space="preserve"> ve şirket yetkilisi tarafından onaylanması halinde günlük olarak sisteme girişi yönetici şirket tarafından sağlanacaktır.</w:t>
      </w:r>
    </w:p>
    <w:p w:rsidR="00D514D1" w:rsidRPr="001A3388" w:rsidRDefault="00D514D1" w:rsidP="00D514D1">
      <w:pPr>
        <w:pStyle w:val="ListeParagraf"/>
        <w:ind w:left="360"/>
        <w:jc w:val="both"/>
        <w:rPr>
          <w:rFonts w:ascii="Arial" w:hAnsi="Arial" w:cs="Arial"/>
          <w:b/>
          <w:sz w:val="18"/>
          <w:szCs w:val="20"/>
        </w:rPr>
      </w:pPr>
    </w:p>
    <w:p w:rsidR="0056438A" w:rsidRDefault="0056438A" w:rsidP="007D5248">
      <w:pPr>
        <w:pStyle w:val="ListeParagraf"/>
        <w:numPr>
          <w:ilvl w:val="0"/>
          <w:numId w:val="3"/>
        </w:numPr>
        <w:jc w:val="both"/>
        <w:rPr>
          <w:rFonts w:ascii="Arial" w:hAnsi="Arial" w:cs="Arial"/>
          <w:sz w:val="18"/>
          <w:szCs w:val="20"/>
        </w:rPr>
      </w:pPr>
      <w:r w:rsidRPr="001A3388">
        <w:rPr>
          <w:rFonts w:ascii="Arial" w:hAnsi="Arial" w:cs="Arial"/>
          <w:sz w:val="18"/>
          <w:szCs w:val="20"/>
        </w:rPr>
        <w:t>Eğer var ise personel menüsünden akademisyen görevlendirme yazısını oluşturup, ilgili yazıyı sisteme yükleyip onaya göndermeniz gerekmektedir. Aksi durumda yazınız sistemden onaylanmadığı için proje ilerleme bilgileri kartında, projede çalışan personel olarak seçim yapılamayacaktır.</w:t>
      </w:r>
    </w:p>
    <w:p w:rsidR="00D514D1" w:rsidRPr="001A3388" w:rsidRDefault="00D514D1" w:rsidP="00D514D1">
      <w:pPr>
        <w:pStyle w:val="ListeParagraf"/>
        <w:ind w:left="360"/>
        <w:jc w:val="both"/>
        <w:rPr>
          <w:rFonts w:ascii="Arial" w:hAnsi="Arial" w:cs="Arial"/>
          <w:sz w:val="18"/>
          <w:szCs w:val="20"/>
        </w:rPr>
      </w:pPr>
    </w:p>
    <w:p w:rsidR="0056438A" w:rsidRDefault="0056438A" w:rsidP="007D5248">
      <w:pPr>
        <w:pStyle w:val="ListeParagraf"/>
        <w:numPr>
          <w:ilvl w:val="0"/>
          <w:numId w:val="3"/>
        </w:numPr>
        <w:jc w:val="both"/>
        <w:rPr>
          <w:rFonts w:ascii="Arial" w:hAnsi="Arial" w:cs="Arial"/>
          <w:sz w:val="18"/>
          <w:szCs w:val="20"/>
        </w:rPr>
      </w:pPr>
      <w:r w:rsidRPr="001A3388">
        <w:rPr>
          <w:rFonts w:ascii="Arial" w:hAnsi="Arial" w:cs="Arial"/>
          <w:sz w:val="18"/>
          <w:szCs w:val="20"/>
        </w:rPr>
        <w:t xml:space="preserve">Proje bilgi formunuzun eksiksiz olarak doldurulması gerekmektedir. Zorunlu alanlar dışındaki bilgiler mutlaka tamamlanmalıdır. </w:t>
      </w:r>
    </w:p>
    <w:p w:rsidR="00D514D1" w:rsidRPr="001A3388" w:rsidRDefault="00D514D1" w:rsidP="00D514D1">
      <w:pPr>
        <w:pStyle w:val="ListeParagraf"/>
        <w:ind w:left="360"/>
        <w:jc w:val="both"/>
        <w:rPr>
          <w:rFonts w:ascii="Arial" w:hAnsi="Arial" w:cs="Arial"/>
          <w:sz w:val="18"/>
          <w:szCs w:val="20"/>
        </w:rPr>
      </w:pPr>
    </w:p>
    <w:p w:rsidR="0056438A" w:rsidRDefault="0056438A" w:rsidP="007D5248">
      <w:pPr>
        <w:pStyle w:val="ListeParagraf"/>
        <w:numPr>
          <w:ilvl w:val="0"/>
          <w:numId w:val="3"/>
        </w:numPr>
        <w:jc w:val="both"/>
        <w:rPr>
          <w:rFonts w:ascii="Arial" w:hAnsi="Arial" w:cs="Arial"/>
          <w:sz w:val="18"/>
          <w:szCs w:val="20"/>
        </w:rPr>
      </w:pPr>
      <w:r w:rsidRPr="001A3388">
        <w:rPr>
          <w:rFonts w:ascii="Arial" w:hAnsi="Arial" w:cs="Arial"/>
          <w:sz w:val="18"/>
          <w:szCs w:val="20"/>
        </w:rPr>
        <w:t>Personel tanımı ve proje bilgi formu doldurulduktan sonra öncelikli olarak görevler menüsü &gt; proje ilerleme bilgileri kartından, ilgili dönem için projede çalışacak personelleri seçmeniz gerekmektedir. (Seçilen dönemde giriş çıkış bilgisi sistemde bulunmayan personeli seçmeniz mümkün olmayacaktır. Ayrıca Akademisyenler için akademisyen görevlendirme yazısı onaylanmış ve ilgili dönemde kişinin bölgeye gelmiş olması gerekmektedir.)</w:t>
      </w:r>
    </w:p>
    <w:p w:rsidR="00D514D1" w:rsidRPr="001A3388" w:rsidRDefault="00D514D1" w:rsidP="00D514D1">
      <w:pPr>
        <w:pStyle w:val="ListeParagraf"/>
        <w:ind w:left="360"/>
        <w:jc w:val="both"/>
        <w:rPr>
          <w:rFonts w:ascii="Arial" w:hAnsi="Arial" w:cs="Arial"/>
          <w:sz w:val="18"/>
          <w:szCs w:val="20"/>
        </w:rPr>
      </w:pPr>
    </w:p>
    <w:p w:rsidR="0056438A" w:rsidRDefault="00F6795C" w:rsidP="007D5248">
      <w:pPr>
        <w:pStyle w:val="ListeParagraf"/>
        <w:numPr>
          <w:ilvl w:val="0"/>
          <w:numId w:val="3"/>
        </w:numPr>
        <w:jc w:val="both"/>
        <w:rPr>
          <w:rFonts w:ascii="Arial" w:hAnsi="Arial" w:cs="Arial"/>
          <w:sz w:val="18"/>
          <w:szCs w:val="20"/>
        </w:rPr>
      </w:pPr>
      <w:r w:rsidRPr="001A3388">
        <w:rPr>
          <w:rFonts w:ascii="Arial" w:hAnsi="Arial" w:cs="Arial"/>
          <w:sz w:val="18"/>
          <w:szCs w:val="20"/>
        </w:rPr>
        <w:t xml:space="preserve">Proje başvurularında özellikle projede çalışacak personel sayısı ve bölge dışı çalışma süreleri hakemlerce yapılacak proje değerlendirmesinden sonra manuel olarak revize edilememektedir, bu talepler proje revizyonu olarak talep edilmeli ve tekrar hakem değerlendirmesi ile </w:t>
      </w:r>
      <w:r w:rsidR="00166A3D" w:rsidRPr="001A3388">
        <w:rPr>
          <w:rFonts w:ascii="Arial" w:hAnsi="Arial" w:cs="Arial"/>
          <w:sz w:val="18"/>
          <w:szCs w:val="20"/>
        </w:rPr>
        <w:t>onaylanabilmektedir</w:t>
      </w:r>
      <w:r w:rsidRPr="001A3388">
        <w:rPr>
          <w:rFonts w:ascii="Arial" w:hAnsi="Arial" w:cs="Arial"/>
          <w:sz w:val="18"/>
          <w:szCs w:val="20"/>
        </w:rPr>
        <w:t>.</w:t>
      </w:r>
    </w:p>
    <w:p w:rsidR="00D514D1" w:rsidRPr="001A3388" w:rsidRDefault="00D514D1" w:rsidP="00D514D1">
      <w:pPr>
        <w:pStyle w:val="ListeParagraf"/>
        <w:ind w:left="360"/>
        <w:jc w:val="both"/>
        <w:rPr>
          <w:rFonts w:ascii="Arial" w:hAnsi="Arial" w:cs="Arial"/>
          <w:sz w:val="18"/>
          <w:szCs w:val="20"/>
        </w:rPr>
      </w:pPr>
    </w:p>
    <w:p w:rsidR="00F6795C" w:rsidRDefault="00F6795C" w:rsidP="007D5248">
      <w:pPr>
        <w:pStyle w:val="ListeParagraf"/>
        <w:numPr>
          <w:ilvl w:val="0"/>
          <w:numId w:val="3"/>
        </w:numPr>
        <w:jc w:val="both"/>
        <w:rPr>
          <w:rFonts w:ascii="Arial" w:hAnsi="Arial" w:cs="Arial"/>
          <w:sz w:val="18"/>
          <w:szCs w:val="20"/>
        </w:rPr>
      </w:pPr>
      <w:r w:rsidRPr="001A3388">
        <w:rPr>
          <w:rFonts w:ascii="Arial" w:hAnsi="Arial" w:cs="Arial"/>
          <w:sz w:val="18"/>
          <w:szCs w:val="20"/>
        </w:rPr>
        <w:t>Bölge dışı çalışmalar mutlaka müşteriden alınan belge ile kanıtlanmalıdır</w:t>
      </w:r>
      <w:r w:rsidR="00166A3D" w:rsidRPr="001A3388">
        <w:rPr>
          <w:rFonts w:ascii="Arial" w:hAnsi="Arial" w:cs="Arial"/>
          <w:sz w:val="18"/>
          <w:szCs w:val="20"/>
        </w:rPr>
        <w:t>. Ayrıca Bilim Sanayi ve Teknoloji Bakanlığı tarafından hazırlanmış olan formların her personel için ayrı doldurularak kaşeli ve imzalı olarak belgeye eklenmeli ve yönetime teslim edilmelidir.</w:t>
      </w:r>
      <w:r w:rsidR="00000561" w:rsidRPr="001A3388">
        <w:rPr>
          <w:rFonts w:ascii="Arial" w:hAnsi="Arial" w:cs="Arial"/>
          <w:sz w:val="18"/>
          <w:szCs w:val="20"/>
        </w:rPr>
        <w:t xml:space="preserve"> </w:t>
      </w:r>
      <w:proofErr w:type="spellStart"/>
      <w:r w:rsidR="00000561" w:rsidRPr="001A3388">
        <w:rPr>
          <w:rFonts w:ascii="Arial" w:hAnsi="Arial" w:cs="Arial"/>
          <w:sz w:val="18"/>
          <w:szCs w:val="20"/>
        </w:rPr>
        <w:t>Argeportal</w:t>
      </w:r>
      <w:proofErr w:type="spellEnd"/>
      <w:r w:rsidR="00000561" w:rsidRPr="001A3388">
        <w:rPr>
          <w:rFonts w:ascii="Arial" w:hAnsi="Arial" w:cs="Arial"/>
          <w:sz w:val="18"/>
          <w:szCs w:val="20"/>
        </w:rPr>
        <w:t xml:space="preserve"> üzerinde de girişi yapılmalıdır.</w:t>
      </w:r>
    </w:p>
    <w:p w:rsidR="00D514D1" w:rsidRPr="00D514D1" w:rsidRDefault="00D514D1" w:rsidP="00D514D1">
      <w:pPr>
        <w:pStyle w:val="ListeParagraf"/>
        <w:rPr>
          <w:rFonts w:ascii="Arial" w:hAnsi="Arial" w:cs="Arial"/>
          <w:sz w:val="18"/>
          <w:szCs w:val="20"/>
        </w:rPr>
      </w:pPr>
    </w:p>
    <w:p w:rsidR="00D514D1" w:rsidRPr="001A3388" w:rsidRDefault="00D514D1" w:rsidP="00D514D1">
      <w:pPr>
        <w:pStyle w:val="ListeParagraf"/>
        <w:ind w:left="360"/>
        <w:jc w:val="both"/>
        <w:rPr>
          <w:rFonts w:ascii="Arial" w:hAnsi="Arial" w:cs="Arial"/>
          <w:sz w:val="18"/>
          <w:szCs w:val="20"/>
        </w:rPr>
      </w:pPr>
    </w:p>
    <w:p w:rsidR="001A3388" w:rsidRDefault="00F6795C" w:rsidP="00F7490D">
      <w:pPr>
        <w:pStyle w:val="ListeParagraf"/>
        <w:numPr>
          <w:ilvl w:val="0"/>
          <w:numId w:val="3"/>
        </w:numPr>
        <w:jc w:val="both"/>
        <w:rPr>
          <w:rFonts w:ascii="Arial" w:hAnsi="Arial" w:cs="Arial"/>
          <w:sz w:val="18"/>
          <w:szCs w:val="20"/>
        </w:rPr>
      </w:pPr>
      <w:r w:rsidRPr="001A3388">
        <w:rPr>
          <w:rFonts w:ascii="Arial" w:hAnsi="Arial" w:cs="Arial"/>
          <w:sz w:val="18"/>
          <w:szCs w:val="20"/>
        </w:rPr>
        <w:t>Çalışanların lisansüstü çalışmalar için bölge dışında bulunma hakları en az 1 yıldır bölgede çalışma koşulu ile mümkün olup, okullarından onaylı ders programı temin etmeleri şartı bulunmaktadır.</w:t>
      </w:r>
      <w:r w:rsidR="00166A3D" w:rsidRPr="001A3388">
        <w:rPr>
          <w:rFonts w:ascii="Arial" w:hAnsi="Arial" w:cs="Arial"/>
          <w:sz w:val="18"/>
          <w:szCs w:val="20"/>
        </w:rPr>
        <w:t xml:space="preserve"> </w:t>
      </w:r>
      <w:r w:rsidR="00000561" w:rsidRPr="001A3388">
        <w:rPr>
          <w:rFonts w:ascii="Arial" w:hAnsi="Arial" w:cs="Arial"/>
          <w:sz w:val="18"/>
          <w:szCs w:val="20"/>
        </w:rPr>
        <w:t>Aynı zamanda bakanlık tarafından hazırlanan formun da doldurulması gerekmektedir.</w:t>
      </w:r>
    </w:p>
    <w:p w:rsidR="00D514D1" w:rsidRPr="001A3388" w:rsidRDefault="00D514D1" w:rsidP="00D514D1">
      <w:pPr>
        <w:pStyle w:val="ListeParagraf"/>
        <w:ind w:left="360"/>
        <w:jc w:val="both"/>
        <w:rPr>
          <w:rFonts w:ascii="Arial" w:hAnsi="Arial" w:cs="Arial"/>
          <w:sz w:val="18"/>
          <w:szCs w:val="20"/>
        </w:rPr>
      </w:pPr>
    </w:p>
    <w:p w:rsidR="0010451F" w:rsidRPr="00D514D1" w:rsidRDefault="00E76FB8" w:rsidP="00F85CD2">
      <w:pPr>
        <w:pStyle w:val="ListeParagraf"/>
        <w:numPr>
          <w:ilvl w:val="0"/>
          <w:numId w:val="3"/>
        </w:numPr>
        <w:jc w:val="both"/>
        <w:rPr>
          <w:sz w:val="20"/>
          <w:lang w:eastAsia="tr-TR"/>
        </w:rPr>
      </w:pPr>
      <w:r w:rsidRPr="001A3388">
        <w:rPr>
          <w:rFonts w:ascii="Arial" w:hAnsi="Arial" w:cs="Arial"/>
          <w:sz w:val="18"/>
          <w:szCs w:val="20"/>
        </w:rPr>
        <w:t>Tüm bu maddeler doğrultusunda, girişimci firmaların her ay muafiyet rapo</w:t>
      </w:r>
      <w:r w:rsidR="00767CD2" w:rsidRPr="001A3388">
        <w:rPr>
          <w:rFonts w:ascii="Arial" w:hAnsi="Arial" w:cs="Arial"/>
          <w:sz w:val="18"/>
          <w:szCs w:val="20"/>
        </w:rPr>
        <w:t xml:space="preserve">rlarını </w:t>
      </w:r>
      <w:r w:rsidR="00494735" w:rsidRPr="001A3388">
        <w:rPr>
          <w:rFonts w:ascii="Arial" w:hAnsi="Arial" w:cs="Arial"/>
          <w:b/>
          <w:sz w:val="18"/>
          <w:szCs w:val="20"/>
          <w:u w:val="single"/>
        </w:rPr>
        <w:t xml:space="preserve">takip eden ayın en geç </w:t>
      </w:r>
      <w:r w:rsidR="0045668C">
        <w:rPr>
          <w:rFonts w:ascii="Arial" w:hAnsi="Arial" w:cs="Arial"/>
          <w:b/>
          <w:sz w:val="18"/>
          <w:szCs w:val="20"/>
          <w:u w:val="single"/>
        </w:rPr>
        <w:t xml:space="preserve">    </w:t>
      </w:r>
      <w:r w:rsidR="00494735" w:rsidRPr="001A3388">
        <w:rPr>
          <w:rFonts w:ascii="Arial" w:hAnsi="Arial" w:cs="Arial"/>
          <w:b/>
          <w:sz w:val="18"/>
          <w:szCs w:val="20"/>
          <w:u w:val="single"/>
        </w:rPr>
        <w:t xml:space="preserve">25 </w:t>
      </w:r>
      <w:r w:rsidRPr="001A3388">
        <w:rPr>
          <w:rFonts w:ascii="Arial" w:hAnsi="Arial" w:cs="Arial"/>
          <w:b/>
          <w:sz w:val="18"/>
          <w:szCs w:val="20"/>
          <w:u w:val="single"/>
        </w:rPr>
        <w:t>ine kadar</w:t>
      </w:r>
      <w:r w:rsidR="00767CD2" w:rsidRPr="001A3388">
        <w:rPr>
          <w:rFonts w:ascii="Arial" w:hAnsi="Arial" w:cs="Arial"/>
          <w:sz w:val="18"/>
          <w:szCs w:val="20"/>
        </w:rPr>
        <w:t xml:space="preserve">, yıllık raporun ise </w:t>
      </w:r>
      <w:r w:rsidR="00767CD2" w:rsidRPr="001A3388">
        <w:rPr>
          <w:rFonts w:ascii="Arial" w:hAnsi="Arial" w:cs="Arial"/>
          <w:b/>
          <w:sz w:val="18"/>
          <w:szCs w:val="20"/>
          <w:u w:val="single"/>
        </w:rPr>
        <w:t xml:space="preserve">en geç </w:t>
      </w:r>
      <w:r w:rsidR="0035433D" w:rsidRPr="001A3388">
        <w:rPr>
          <w:rFonts w:ascii="Arial" w:hAnsi="Arial" w:cs="Arial"/>
          <w:b/>
          <w:sz w:val="18"/>
          <w:szCs w:val="20"/>
          <w:u w:val="single"/>
        </w:rPr>
        <w:t>20</w:t>
      </w:r>
      <w:r w:rsidR="00767CD2" w:rsidRPr="001A3388">
        <w:rPr>
          <w:rFonts w:ascii="Arial" w:hAnsi="Arial" w:cs="Arial"/>
          <w:b/>
          <w:sz w:val="18"/>
          <w:szCs w:val="20"/>
          <w:u w:val="single"/>
        </w:rPr>
        <w:t xml:space="preserve"> Mayıs 2017</w:t>
      </w:r>
      <w:r w:rsidR="00767CD2" w:rsidRPr="001A3388">
        <w:rPr>
          <w:rFonts w:ascii="Arial" w:hAnsi="Arial" w:cs="Arial"/>
          <w:sz w:val="18"/>
          <w:szCs w:val="20"/>
        </w:rPr>
        <w:t xml:space="preserve"> tarihine kadar kaşeli ve imzalı olarak </w:t>
      </w:r>
      <w:r w:rsidRPr="001A3388">
        <w:rPr>
          <w:rFonts w:ascii="Arial" w:hAnsi="Arial" w:cs="Arial"/>
          <w:sz w:val="18"/>
          <w:szCs w:val="20"/>
        </w:rPr>
        <w:t xml:space="preserve">yönetici şirkete teslim </w:t>
      </w:r>
      <w:r w:rsidR="00767CD2" w:rsidRPr="001A3388">
        <w:rPr>
          <w:rFonts w:ascii="Arial" w:hAnsi="Arial" w:cs="Arial"/>
          <w:sz w:val="18"/>
          <w:szCs w:val="20"/>
        </w:rPr>
        <w:t xml:space="preserve">etmesi </w:t>
      </w:r>
      <w:r w:rsidRPr="001A3388">
        <w:rPr>
          <w:rFonts w:ascii="Arial" w:hAnsi="Arial" w:cs="Arial"/>
          <w:sz w:val="18"/>
          <w:szCs w:val="20"/>
        </w:rPr>
        <w:t>zorunludur.</w:t>
      </w:r>
    </w:p>
    <w:p w:rsidR="00D514D1" w:rsidRPr="001A3388" w:rsidRDefault="00D514D1" w:rsidP="00D514D1">
      <w:pPr>
        <w:pStyle w:val="ListeParagraf"/>
        <w:ind w:left="360"/>
        <w:jc w:val="both"/>
        <w:rPr>
          <w:sz w:val="20"/>
          <w:lang w:eastAsia="tr-TR"/>
        </w:rPr>
      </w:pPr>
    </w:p>
    <w:p w:rsidR="0010451F" w:rsidRDefault="0010451F" w:rsidP="003F5B82">
      <w:pPr>
        <w:pStyle w:val="ListeParagraf"/>
        <w:numPr>
          <w:ilvl w:val="0"/>
          <w:numId w:val="3"/>
        </w:numPr>
        <w:jc w:val="both"/>
        <w:rPr>
          <w:rFonts w:ascii="Arial" w:hAnsi="Arial" w:cs="Arial"/>
          <w:sz w:val="18"/>
          <w:szCs w:val="20"/>
        </w:rPr>
      </w:pPr>
      <w:r w:rsidRPr="001A3388">
        <w:rPr>
          <w:rFonts w:ascii="Arial" w:hAnsi="Arial" w:cs="Arial"/>
          <w:sz w:val="18"/>
          <w:szCs w:val="20"/>
        </w:rPr>
        <w:t xml:space="preserve">Yeni proje başvuru ücreti </w:t>
      </w:r>
      <w:r w:rsidR="008C7F66">
        <w:rPr>
          <w:rFonts w:ascii="Arial" w:hAnsi="Arial" w:cs="Arial"/>
          <w:sz w:val="18"/>
          <w:szCs w:val="20"/>
        </w:rPr>
        <w:t xml:space="preserve">15 Mayıs 2017 tarihinden itibaren </w:t>
      </w:r>
      <w:r w:rsidRPr="001A3388">
        <w:rPr>
          <w:rFonts w:ascii="Arial" w:hAnsi="Arial" w:cs="Arial"/>
          <w:sz w:val="18"/>
          <w:szCs w:val="20"/>
        </w:rPr>
        <w:t>1.000 TL+KDV olarak belirlenmiştir. Başvuru ücretinin proje referansının da belirtilerek DOKUZ EYLÜL TEKNOLOJİ GELİŞTİRME A.Ş./VAKIFBANK –İZMİR ŞUBESİ IBAN:TR040001500158007300857257 hesabına yatırılması ve dekontun başvuru evrakları ile birlikte sisteme yüklenmesi/teslim edilmesi gerekmektedir. Proje revizyon talepleri bu uygulamanın dışında tutulmuştur.</w:t>
      </w:r>
    </w:p>
    <w:p w:rsidR="00D514D1" w:rsidRPr="001A3388" w:rsidRDefault="00D514D1" w:rsidP="00D514D1">
      <w:pPr>
        <w:pStyle w:val="ListeParagraf"/>
        <w:ind w:left="360"/>
        <w:jc w:val="both"/>
        <w:rPr>
          <w:rFonts w:ascii="Arial" w:hAnsi="Arial" w:cs="Arial"/>
          <w:sz w:val="18"/>
          <w:szCs w:val="20"/>
        </w:rPr>
      </w:pPr>
    </w:p>
    <w:p w:rsidR="001A3388" w:rsidRPr="001A3388" w:rsidRDefault="001260C3" w:rsidP="007A3395">
      <w:pPr>
        <w:pStyle w:val="ListeParagraf"/>
        <w:numPr>
          <w:ilvl w:val="0"/>
          <w:numId w:val="3"/>
        </w:numPr>
        <w:jc w:val="both"/>
        <w:rPr>
          <w:rFonts w:ascii="Arial" w:hAnsi="Arial" w:cs="Arial"/>
          <w:sz w:val="18"/>
          <w:szCs w:val="20"/>
        </w:rPr>
      </w:pPr>
      <w:proofErr w:type="spellStart"/>
      <w:r w:rsidRPr="001A3388">
        <w:rPr>
          <w:rFonts w:ascii="Arial" w:hAnsi="Arial" w:cs="Arial"/>
          <w:sz w:val="18"/>
          <w:szCs w:val="20"/>
        </w:rPr>
        <w:t>Argeportal</w:t>
      </w:r>
      <w:proofErr w:type="spellEnd"/>
      <w:r w:rsidRPr="001A3388">
        <w:rPr>
          <w:rFonts w:ascii="Arial" w:hAnsi="Arial" w:cs="Arial"/>
          <w:sz w:val="18"/>
          <w:szCs w:val="20"/>
        </w:rPr>
        <w:t xml:space="preserve"> ile ilgili tüm sorunlarınız için yeni bir ekip oluşturulmuştur.</w:t>
      </w:r>
    </w:p>
    <w:p w:rsidR="0040559B" w:rsidRDefault="001A3388" w:rsidP="001A3388">
      <w:pPr>
        <w:pStyle w:val="ListeParagraf"/>
        <w:ind w:left="360"/>
        <w:jc w:val="both"/>
        <w:rPr>
          <w:rFonts w:ascii="Arial" w:hAnsi="Arial" w:cs="Arial"/>
          <w:sz w:val="18"/>
          <w:szCs w:val="20"/>
        </w:rPr>
      </w:pPr>
      <w:r w:rsidRPr="001A3388">
        <w:rPr>
          <w:rFonts w:ascii="Arial" w:hAnsi="Arial" w:cs="Arial"/>
          <w:sz w:val="18"/>
          <w:szCs w:val="20"/>
        </w:rPr>
        <w:t>İrtibat</w:t>
      </w:r>
      <w:r w:rsidR="00E104C0">
        <w:rPr>
          <w:rFonts w:ascii="Arial" w:hAnsi="Arial" w:cs="Arial"/>
          <w:sz w:val="18"/>
          <w:szCs w:val="20"/>
        </w:rPr>
        <w:t xml:space="preserve"> için</w:t>
      </w:r>
      <w:r w:rsidRPr="001A3388">
        <w:rPr>
          <w:rFonts w:ascii="Arial" w:hAnsi="Arial" w:cs="Arial"/>
          <w:sz w:val="18"/>
          <w:szCs w:val="20"/>
        </w:rPr>
        <w:t>; Görkem Yaran (</w:t>
      </w:r>
      <w:r w:rsidR="00DA4482">
        <w:rPr>
          <w:rFonts w:ascii="Arial" w:hAnsi="Arial" w:cs="Arial"/>
          <w:sz w:val="18"/>
          <w:szCs w:val="20"/>
        </w:rPr>
        <w:t>412</w:t>
      </w:r>
      <w:r w:rsidRPr="001A3388">
        <w:rPr>
          <w:rFonts w:ascii="Arial" w:hAnsi="Arial" w:cs="Arial"/>
          <w:sz w:val="18"/>
          <w:szCs w:val="20"/>
        </w:rPr>
        <w:t>8058) ve Merve Atabay (</w:t>
      </w:r>
      <w:r w:rsidR="00DA4482">
        <w:rPr>
          <w:rFonts w:ascii="Arial" w:hAnsi="Arial" w:cs="Arial"/>
          <w:sz w:val="18"/>
          <w:szCs w:val="20"/>
        </w:rPr>
        <w:t>41</w:t>
      </w:r>
      <w:r w:rsidRPr="001A3388">
        <w:rPr>
          <w:rFonts w:ascii="Arial" w:hAnsi="Arial" w:cs="Arial"/>
          <w:sz w:val="18"/>
          <w:szCs w:val="20"/>
        </w:rPr>
        <w:t>28051) dahili numaralardan ulaşabilirsiniz.</w:t>
      </w:r>
    </w:p>
    <w:p w:rsidR="001A3388" w:rsidRDefault="001A3388" w:rsidP="001A3388">
      <w:pPr>
        <w:pStyle w:val="ListeParagraf"/>
        <w:ind w:left="360"/>
        <w:jc w:val="both"/>
        <w:rPr>
          <w:rFonts w:ascii="Arial" w:hAnsi="Arial" w:cs="Arial"/>
          <w:sz w:val="18"/>
          <w:szCs w:val="20"/>
        </w:rPr>
      </w:pPr>
    </w:p>
    <w:p w:rsidR="001A3388" w:rsidRDefault="001A3388" w:rsidP="001A3388">
      <w:pPr>
        <w:pStyle w:val="ListeParagraf"/>
        <w:ind w:left="360"/>
        <w:jc w:val="both"/>
        <w:rPr>
          <w:rFonts w:ascii="Arial" w:hAnsi="Arial" w:cs="Arial"/>
          <w:sz w:val="18"/>
          <w:szCs w:val="20"/>
        </w:rPr>
      </w:pPr>
    </w:p>
    <w:p w:rsidR="0045668C" w:rsidRDefault="0045668C" w:rsidP="001A3388">
      <w:pPr>
        <w:pStyle w:val="ListeParagraf"/>
        <w:ind w:left="360"/>
        <w:jc w:val="both"/>
        <w:rPr>
          <w:rFonts w:ascii="Arial" w:hAnsi="Arial" w:cs="Arial"/>
          <w:sz w:val="18"/>
          <w:szCs w:val="20"/>
        </w:rPr>
      </w:pPr>
    </w:p>
    <w:p w:rsidR="00D514D1" w:rsidRDefault="00D514D1" w:rsidP="001A3388">
      <w:pPr>
        <w:pStyle w:val="ListeParagraf"/>
        <w:ind w:left="360"/>
        <w:jc w:val="both"/>
        <w:rPr>
          <w:rFonts w:ascii="Arial" w:hAnsi="Arial" w:cs="Arial"/>
          <w:sz w:val="18"/>
          <w:szCs w:val="20"/>
        </w:rPr>
      </w:pPr>
    </w:p>
    <w:p w:rsidR="001A3388" w:rsidRDefault="001A3388" w:rsidP="001A3388">
      <w:pPr>
        <w:pStyle w:val="ListeParagraf"/>
        <w:ind w:left="360"/>
        <w:jc w:val="both"/>
        <w:rPr>
          <w:rFonts w:ascii="Arial" w:hAnsi="Arial" w:cs="Arial"/>
          <w:sz w:val="18"/>
          <w:szCs w:val="20"/>
        </w:rPr>
      </w:pPr>
    </w:p>
    <w:p w:rsidR="001A3388" w:rsidRDefault="001A3388" w:rsidP="001A3388">
      <w:pPr>
        <w:pStyle w:val="ListeParagraf"/>
        <w:ind w:left="360"/>
        <w:jc w:val="both"/>
        <w:rPr>
          <w:rFonts w:ascii="Arial" w:hAnsi="Arial" w:cs="Arial"/>
          <w:sz w:val="18"/>
          <w:szCs w:val="20"/>
        </w:rPr>
      </w:pP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t>Saygılarımla,</w:t>
      </w:r>
    </w:p>
    <w:p w:rsidR="001A3388" w:rsidRDefault="001A3388" w:rsidP="001A3388">
      <w:pPr>
        <w:pStyle w:val="ListeParagraf"/>
        <w:ind w:left="360"/>
        <w:jc w:val="both"/>
        <w:rPr>
          <w:rFonts w:ascii="Arial" w:hAnsi="Arial" w:cs="Arial"/>
          <w:sz w:val="18"/>
          <w:szCs w:val="20"/>
        </w:rPr>
      </w:pP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t xml:space="preserve">         Seyide KURTULUŞ</w:t>
      </w:r>
    </w:p>
    <w:p w:rsidR="001A3388" w:rsidRPr="001A3388" w:rsidRDefault="001A3388" w:rsidP="001A3388">
      <w:pPr>
        <w:pStyle w:val="ListeParagraf"/>
        <w:ind w:left="360"/>
        <w:jc w:val="both"/>
        <w:rPr>
          <w:rFonts w:ascii="Arial" w:hAnsi="Arial" w:cs="Arial"/>
          <w:sz w:val="18"/>
          <w:szCs w:val="20"/>
        </w:rPr>
      </w:pP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t>Genel Müdür</w:t>
      </w:r>
    </w:p>
    <w:sectPr w:rsidR="001A3388" w:rsidRPr="001A33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ucida Sans Unicode">
    <w:altName w:val="Lucida Sans Unicode"/>
    <w:panose1 w:val="020B0602030504020204"/>
    <w:charset w:val="A2"/>
    <w:family w:val="swiss"/>
    <w:pitch w:val="variable"/>
    <w:sig w:usb0="80000AFF" w:usb1="0000396B" w:usb2="00000000" w:usb3="00000000" w:csb0="000000B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333A"/>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6EAE6776"/>
    <w:multiLevelType w:val="multilevel"/>
    <w:tmpl w:val="DDC4615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7A240F1C"/>
    <w:multiLevelType w:val="hybridMultilevel"/>
    <w:tmpl w:val="D12E82A4"/>
    <w:lvl w:ilvl="0" w:tplc="05DADA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38A"/>
    <w:rsid w:val="00000561"/>
    <w:rsid w:val="00094BEB"/>
    <w:rsid w:val="0010451F"/>
    <w:rsid w:val="001260C3"/>
    <w:rsid w:val="00166A3D"/>
    <w:rsid w:val="001A3388"/>
    <w:rsid w:val="001F2978"/>
    <w:rsid w:val="002E19DD"/>
    <w:rsid w:val="002F2DFE"/>
    <w:rsid w:val="0035433D"/>
    <w:rsid w:val="0040559B"/>
    <w:rsid w:val="0045668C"/>
    <w:rsid w:val="00494735"/>
    <w:rsid w:val="0056438A"/>
    <w:rsid w:val="00593BDD"/>
    <w:rsid w:val="00657857"/>
    <w:rsid w:val="0071516D"/>
    <w:rsid w:val="00721AE6"/>
    <w:rsid w:val="00727972"/>
    <w:rsid w:val="00767CD2"/>
    <w:rsid w:val="0079675F"/>
    <w:rsid w:val="007D5248"/>
    <w:rsid w:val="008942E2"/>
    <w:rsid w:val="008C096A"/>
    <w:rsid w:val="008C7F66"/>
    <w:rsid w:val="00A92D12"/>
    <w:rsid w:val="00AD0C60"/>
    <w:rsid w:val="00AF7A81"/>
    <w:rsid w:val="00B329E4"/>
    <w:rsid w:val="00B73FAD"/>
    <w:rsid w:val="00BF4970"/>
    <w:rsid w:val="00C44E2C"/>
    <w:rsid w:val="00D4395F"/>
    <w:rsid w:val="00D514D1"/>
    <w:rsid w:val="00DA4482"/>
    <w:rsid w:val="00E104C0"/>
    <w:rsid w:val="00E76FB8"/>
    <w:rsid w:val="00ED0141"/>
    <w:rsid w:val="00F6795C"/>
    <w:rsid w:val="00FB4B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D194A"/>
  <w15:docId w15:val="{DEB1E1A5-0701-4033-A4A5-D309F15E6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6438A"/>
    <w:pPr>
      <w:spacing w:after="200" w:line="276" w:lineRule="auto"/>
      <w:ind w:left="720"/>
      <w:contextualSpacing/>
    </w:pPr>
  </w:style>
  <w:style w:type="paragraph" w:customStyle="1" w:styleId="Default">
    <w:name w:val="Default"/>
    <w:rsid w:val="008942E2"/>
    <w:pPr>
      <w:autoSpaceDE w:val="0"/>
      <w:autoSpaceDN w:val="0"/>
      <w:adjustRightInd w:val="0"/>
      <w:spacing w:after="0" w:line="240" w:lineRule="auto"/>
    </w:pPr>
    <w:rPr>
      <w:rFonts w:ascii="Lucida Sans Unicode" w:hAnsi="Lucida Sans Unicode" w:cs="Lucida Sans Unicode"/>
      <w:color w:val="000000"/>
      <w:sz w:val="24"/>
      <w:szCs w:val="24"/>
    </w:rPr>
  </w:style>
  <w:style w:type="paragraph" w:styleId="BalonMetni">
    <w:name w:val="Balloon Text"/>
    <w:basedOn w:val="Normal"/>
    <w:link w:val="BalonMetniChar"/>
    <w:uiPriority w:val="99"/>
    <w:semiHidden/>
    <w:unhideWhenUsed/>
    <w:rsid w:val="001260C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260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78173">
      <w:bodyDiv w:val="1"/>
      <w:marLeft w:val="0"/>
      <w:marRight w:val="0"/>
      <w:marTop w:val="0"/>
      <w:marBottom w:val="0"/>
      <w:divBdr>
        <w:top w:val="none" w:sz="0" w:space="0" w:color="auto"/>
        <w:left w:val="none" w:sz="0" w:space="0" w:color="auto"/>
        <w:bottom w:val="none" w:sz="0" w:space="0" w:color="auto"/>
        <w:right w:val="none" w:sz="0" w:space="0" w:color="auto"/>
      </w:divBdr>
    </w:div>
    <w:div w:id="141643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634</TotalTime>
  <Pages>1</Pages>
  <Words>1159</Words>
  <Characters>6608</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 Ersoy</dc:creator>
  <cp:keywords/>
  <dc:description/>
  <cp:lastModifiedBy>Görkem Yaran</cp:lastModifiedBy>
  <cp:revision>21</cp:revision>
  <cp:lastPrinted>2017-05-11T11:54:00Z</cp:lastPrinted>
  <dcterms:created xsi:type="dcterms:W3CDTF">2017-04-17T07:31:00Z</dcterms:created>
  <dcterms:modified xsi:type="dcterms:W3CDTF">2017-05-11T12:58:00Z</dcterms:modified>
</cp:coreProperties>
</file>